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833" w:rsidRPr="003F7833" w:rsidRDefault="003F7833" w:rsidP="003F7833">
      <w:pPr>
        <w:spacing w:line="0" w:lineRule="atLeast"/>
        <w:jc w:val="center"/>
        <w:rPr>
          <w:rFonts w:ascii="Meiryo UI" w:eastAsia="Meiryo UI" w:hAnsi="Meiryo UI" w:cs="Century"/>
          <w:color w:val="000000" w:themeColor="text1"/>
          <w:sz w:val="24"/>
          <w:szCs w:val="24"/>
        </w:rPr>
      </w:pPr>
      <w:r w:rsidRPr="003F7833">
        <w:rPr>
          <w:rFonts w:ascii="Meiryo UI" w:eastAsia="Meiryo UI" w:hAnsi="Meiryo UI" w:cs="Century" w:hint="eastAsia"/>
          <w:color w:val="000000" w:themeColor="text1"/>
          <w:sz w:val="24"/>
          <w:szCs w:val="24"/>
        </w:rPr>
        <w:t xml:space="preserve">2019年度　</w:t>
      </w:r>
      <w:r w:rsidRPr="003F7833">
        <w:rPr>
          <w:rFonts w:ascii="Meiryo UI" w:eastAsia="Meiryo UI" w:hAnsi="Meiryo UI" w:cs="Century"/>
          <w:color w:val="000000" w:themeColor="text1"/>
          <w:sz w:val="24"/>
          <w:szCs w:val="24"/>
        </w:rPr>
        <w:t>東海連合会細胞診基礎講習会</w:t>
      </w:r>
      <w:r w:rsidRPr="003F7833">
        <w:rPr>
          <w:rFonts w:ascii="Meiryo UI" w:eastAsia="Meiryo UI" w:hAnsi="Meiryo UI" w:cs="Century" w:hint="eastAsia"/>
          <w:color w:val="000000" w:themeColor="text1"/>
          <w:sz w:val="24"/>
          <w:szCs w:val="24"/>
        </w:rPr>
        <w:t xml:space="preserve">　申し込み案内</w:t>
      </w:r>
    </w:p>
    <w:p w:rsidR="003F7833" w:rsidRPr="003F7833" w:rsidRDefault="003F7833" w:rsidP="003F7833">
      <w:pPr>
        <w:spacing w:line="0" w:lineRule="atLeast"/>
        <w:rPr>
          <w:rFonts w:ascii="Meiryo UI" w:eastAsia="Meiryo UI" w:hAnsi="Meiryo UI" w:cs="Century"/>
          <w:color w:val="000000" w:themeColor="text1"/>
          <w:sz w:val="24"/>
          <w:szCs w:val="24"/>
        </w:rPr>
      </w:pPr>
    </w:p>
    <w:p w:rsidR="003F7833" w:rsidRPr="003F7833" w:rsidRDefault="003F7833" w:rsidP="003F7833">
      <w:pPr>
        <w:spacing w:line="0" w:lineRule="atLeast"/>
        <w:rPr>
          <w:rFonts w:ascii="Meiryo UI" w:eastAsia="Meiryo UI" w:hAnsi="Meiryo UI" w:cs="Century"/>
          <w:color w:val="000000" w:themeColor="text1"/>
          <w:sz w:val="24"/>
          <w:szCs w:val="24"/>
        </w:rPr>
      </w:pPr>
      <w:r w:rsidRPr="003F7833">
        <w:rPr>
          <w:rFonts w:ascii="Meiryo UI" w:eastAsia="Meiryo UI" w:hAnsi="Meiryo UI" w:cs="Century" w:hint="eastAsia"/>
          <w:color w:val="000000" w:themeColor="text1"/>
          <w:sz w:val="24"/>
          <w:szCs w:val="24"/>
        </w:rPr>
        <w:t>参加を希望されるかたは、下記URLないしQRコードよりお申込みください。</w:t>
      </w:r>
    </w:p>
    <w:p w:rsidR="003F7833" w:rsidRPr="003F7833" w:rsidRDefault="003F7833" w:rsidP="003F7833">
      <w:pPr>
        <w:spacing w:line="0" w:lineRule="atLeast"/>
        <w:rPr>
          <w:rFonts w:ascii="Meiryo UI" w:eastAsia="Meiryo UI" w:hAnsi="Meiryo UI" w:cs="Century"/>
          <w:color w:val="000000" w:themeColor="text1"/>
          <w:sz w:val="24"/>
          <w:szCs w:val="24"/>
        </w:rPr>
      </w:pPr>
      <w:r w:rsidRPr="003F7833">
        <w:rPr>
          <w:rFonts w:ascii="Meiryo UI" w:eastAsia="Meiryo UI" w:hAnsi="Meiryo UI" w:cs="Century"/>
          <w:color w:val="000000" w:themeColor="text1"/>
          <w:sz w:val="24"/>
          <w:szCs w:val="24"/>
        </w:rPr>
        <w:t>申し込み締め切り</w:t>
      </w:r>
      <w:r w:rsidRPr="003F7833">
        <w:rPr>
          <w:rFonts w:ascii="Meiryo UI" w:eastAsia="Meiryo UI" w:hAnsi="Meiryo UI" w:cs="Century" w:hint="eastAsia"/>
          <w:color w:val="000000" w:themeColor="text1"/>
          <w:sz w:val="24"/>
          <w:szCs w:val="24"/>
        </w:rPr>
        <w:t>は2019</w:t>
      </w:r>
      <w:r w:rsidRPr="003F7833">
        <w:rPr>
          <w:rFonts w:ascii="Meiryo UI" w:eastAsia="Meiryo UI" w:hAnsi="Meiryo UI" w:cs="Century"/>
          <w:color w:val="000000" w:themeColor="text1"/>
          <w:sz w:val="24"/>
          <w:szCs w:val="24"/>
        </w:rPr>
        <w:t>年</w:t>
      </w:r>
      <w:r w:rsidRPr="003F7833">
        <w:rPr>
          <w:rFonts w:ascii="Meiryo UI" w:eastAsia="Meiryo UI" w:hAnsi="Meiryo UI" w:cs="Century" w:hint="eastAsia"/>
          <w:color w:val="000000" w:themeColor="text1"/>
          <w:sz w:val="24"/>
          <w:szCs w:val="24"/>
        </w:rPr>
        <w:t>５</w:t>
      </w:r>
      <w:r w:rsidRPr="003F7833">
        <w:rPr>
          <w:rFonts w:ascii="Meiryo UI" w:eastAsia="Meiryo UI" w:hAnsi="Meiryo UI" w:cs="Century"/>
          <w:color w:val="000000" w:themeColor="text1"/>
          <w:sz w:val="24"/>
          <w:szCs w:val="24"/>
        </w:rPr>
        <w:t>月</w:t>
      </w:r>
      <w:r w:rsidRPr="003F7833">
        <w:rPr>
          <w:rFonts w:ascii="Meiryo UI" w:eastAsia="Meiryo UI" w:hAnsi="Meiryo UI" w:cs="Century" w:hint="eastAsia"/>
          <w:color w:val="000000" w:themeColor="text1"/>
          <w:sz w:val="24"/>
          <w:szCs w:val="24"/>
        </w:rPr>
        <w:t>27</w:t>
      </w:r>
      <w:r w:rsidRPr="003F7833">
        <w:rPr>
          <w:rFonts w:ascii="Meiryo UI" w:eastAsia="Meiryo UI" w:hAnsi="Meiryo UI" w:cs="Century"/>
          <w:color w:val="000000" w:themeColor="text1"/>
          <w:sz w:val="24"/>
          <w:szCs w:val="24"/>
        </w:rPr>
        <w:t>日（</w:t>
      </w:r>
      <w:r w:rsidRPr="003F7833">
        <w:rPr>
          <w:rFonts w:ascii="Meiryo UI" w:eastAsia="Meiryo UI" w:hAnsi="Meiryo UI" w:cs="Century" w:hint="eastAsia"/>
          <w:color w:val="000000" w:themeColor="text1"/>
          <w:sz w:val="24"/>
          <w:szCs w:val="24"/>
        </w:rPr>
        <w:t>月</w:t>
      </w:r>
      <w:r w:rsidRPr="003F7833">
        <w:rPr>
          <w:rFonts w:ascii="Meiryo UI" w:eastAsia="Meiryo UI" w:hAnsi="Meiryo UI" w:cs="Century"/>
          <w:color w:val="000000" w:themeColor="text1"/>
          <w:sz w:val="24"/>
          <w:szCs w:val="24"/>
        </w:rPr>
        <w:t>）</w:t>
      </w:r>
      <w:r w:rsidRPr="003F7833">
        <w:rPr>
          <w:rFonts w:ascii="Meiryo UI" w:eastAsia="Meiryo UI" w:hAnsi="Meiryo UI" w:cs="Century" w:hint="eastAsia"/>
          <w:color w:val="000000" w:themeColor="text1"/>
          <w:sz w:val="24"/>
          <w:szCs w:val="24"/>
        </w:rPr>
        <w:t>です。</w:t>
      </w:r>
    </w:p>
    <w:p w:rsidR="003F7833" w:rsidRPr="003F7833" w:rsidRDefault="003F7833" w:rsidP="003F7833">
      <w:pPr>
        <w:spacing w:line="0" w:lineRule="atLeast"/>
        <w:rPr>
          <w:rFonts w:ascii="Meiryo UI" w:eastAsia="Meiryo UI" w:hAnsi="Meiryo UI" w:cs="Century" w:hint="eastAsia"/>
          <w:color w:val="000000" w:themeColor="text1"/>
          <w:sz w:val="24"/>
          <w:szCs w:val="24"/>
        </w:rPr>
      </w:pPr>
      <w:r w:rsidRPr="003F7833"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5B54092" wp14:editId="357AE4B3">
            <wp:simplePos x="0" y="0"/>
            <wp:positionH relativeFrom="column">
              <wp:posOffset>-81915</wp:posOffset>
            </wp:positionH>
            <wp:positionV relativeFrom="paragraph">
              <wp:posOffset>49530</wp:posOffset>
            </wp:positionV>
            <wp:extent cx="1645920" cy="1645920"/>
            <wp:effectExtent l="0" t="0" r="0" b="0"/>
            <wp:wrapNone/>
            <wp:docPr id="1" name="図 1" descr="C:\Users\東海連合会\AppData\Local\Packages\Microsoft.Office.Desktop_8wekyb3d8bbwe\AC\INetCache\Content.MSO\1DF107B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東海連合会\AppData\Local\Packages\Microsoft.Office.Desktop_8wekyb3d8bbwe\AC\INetCache\Content.MSO\1DF107B5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133C" w:rsidRDefault="003F7833" w:rsidP="003F7833">
      <w:pPr>
        <w:spacing w:line="0" w:lineRule="atLeast"/>
        <w:ind w:leftChars="1200" w:left="2520"/>
        <w:rPr>
          <w:rFonts w:ascii="Meiryo UI" w:eastAsia="Meiryo UI" w:hAnsi="Meiryo UI"/>
          <w:color w:val="000000" w:themeColor="text1"/>
          <w:sz w:val="24"/>
          <w:szCs w:val="24"/>
          <w:u w:val="single"/>
        </w:rPr>
      </w:pPr>
      <w:hyperlink r:id="rId6" w:history="1">
        <w:r w:rsidRPr="00726D53">
          <w:rPr>
            <w:rStyle w:val="a3"/>
            <w:rFonts w:ascii="Meiryo UI" w:eastAsia="Meiryo UI" w:hAnsi="Meiryo UI"/>
            <w:sz w:val="24"/>
            <w:szCs w:val="24"/>
          </w:rPr>
          <w:t>https://docs.google.com/forms/d/e/1FAIpQLSfGusktQMtQB4KhySpI63rK5Q_5zyzEHQlVr9yFMhqaDFXm_w/viewform?usp=sf_link</w:t>
        </w:r>
      </w:hyperlink>
      <w:r w:rsidRPr="003F7833">
        <w:rPr>
          <w:rFonts w:ascii="Meiryo UI" w:eastAsia="Meiryo UI" w:hAnsi="Meiryo UI" w:hint="eastAsia"/>
          <w:color w:val="000000" w:themeColor="text1"/>
          <w:sz w:val="24"/>
          <w:szCs w:val="24"/>
          <w:u w:val="single"/>
        </w:rPr>
        <w:t xml:space="preserve">　</w:t>
      </w:r>
    </w:p>
    <w:p w:rsidR="003F7833" w:rsidRDefault="003F7833" w:rsidP="003F7833">
      <w:pPr>
        <w:spacing w:line="0" w:lineRule="atLeast"/>
        <w:ind w:leftChars="1200" w:left="2520"/>
        <w:rPr>
          <w:rFonts w:ascii="Meiryo UI" w:eastAsia="Meiryo UI" w:hAnsi="Meiryo UI"/>
          <w:color w:val="000000" w:themeColor="text1"/>
          <w:sz w:val="24"/>
          <w:szCs w:val="24"/>
          <w:u w:val="single"/>
        </w:rPr>
      </w:pPr>
    </w:p>
    <w:p w:rsidR="003F7833" w:rsidRDefault="003F7833" w:rsidP="003F7833">
      <w:pPr>
        <w:spacing w:line="0" w:lineRule="atLeast"/>
        <w:ind w:leftChars="1200" w:left="2520"/>
        <w:rPr>
          <w:rFonts w:ascii="Meiryo UI" w:eastAsia="Meiryo UI" w:hAnsi="Meiryo UI"/>
          <w:color w:val="000000" w:themeColor="text1"/>
          <w:sz w:val="24"/>
          <w:szCs w:val="24"/>
          <w:u w:val="single"/>
        </w:rPr>
      </w:pPr>
    </w:p>
    <w:p w:rsidR="003F7833" w:rsidRDefault="003F7833" w:rsidP="003F7833">
      <w:pPr>
        <w:spacing w:line="0" w:lineRule="atLeast"/>
        <w:ind w:leftChars="1200" w:left="2520"/>
        <w:rPr>
          <w:rFonts w:ascii="Meiryo UI" w:eastAsia="Meiryo UI" w:hAnsi="Meiryo UI"/>
          <w:color w:val="000000" w:themeColor="text1"/>
          <w:sz w:val="24"/>
          <w:szCs w:val="24"/>
          <w:u w:val="single"/>
        </w:rPr>
      </w:pPr>
    </w:p>
    <w:p w:rsidR="003F7833" w:rsidRPr="003F7833" w:rsidRDefault="003F7833" w:rsidP="003F7833">
      <w:pPr>
        <w:spacing w:line="0" w:lineRule="atLeast"/>
        <w:rPr>
          <w:rFonts w:ascii="Meiryo UI" w:eastAsia="Meiryo UI" w:hAnsi="Meiryo UI" w:hint="eastAsia"/>
          <w:color w:val="000000" w:themeColor="text1"/>
          <w:sz w:val="24"/>
          <w:szCs w:val="24"/>
          <w:u w:val="single"/>
        </w:rPr>
      </w:pPr>
      <w:bookmarkStart w:id="0" w:name="_GoBack"/>
      <w:bookmarkEnd w:id="0"/>
    </w:p>
    <w:sectPr w:rsidR="003F7833" w:rsidRPr="003F78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39425D"/>
    <w:multiLevelType w:val="hybridMultilevel"/>
    <w:tmpl w:val="38E2A9D2"/>
    <w:lvl w:ilvl="0" w:tplc="3AF8CBEC">
      <w:numFmt w:val="bullet"/>
      <w:lvlText w:val="・"/>
      <w:lvlJc w:val="left"/>
      <w:pPr>
        <w:ind w:left="360" w:hanging="360"/>
      </w:pPr>
      <w:rPr>
        <w:rFonts w:ascii="Meiryo UI" w:eastAsia="Meiryo UI" w:hAnsi="Meiryo UI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33"/>
    <w:rsid w:val="003F7833"/>
    <w:rsid w:val="0064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38135A"/>
  <w15:chartTrackingRefBased/>
  <w15:docId w15:val="{F678FCC8-7F7F-4E32-B222-3F8795295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8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783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F7833"/>
    <w:pPr>
      <w:ind w:leftChars="400" w:left="840"/>
    </w:pPr>
  </w:style>
  <w:style w:type="character" w:styleId="a5">
    <w:name w:val="Unresolved Mention"/>
    <w:basedOn w:val="a0"/>
    <w:uiPriority w:val="99"/>
    <w:semiHidden/>
    <w:unhideWhenUsed/>
    <w:rsid w:val="003F7833"/>
    <w:rPr>
      <w:color w:val="605E5C"/>
      <w:shd w:val="clear" w:color="auto" w:fill="E1DFDD"/>
    </w:rPr>
  </w:style>
  <w:style w:type="character" w:customStyle="1" w:styleId="marka58sf6fyx">
    <w:name w:val="marka58sf6fyx"/>
    <w:basedOn w:val="a0"/>
    <w:rsid w:val="003F7833"/>
  </w:style>
  <w:style w:type="character" w:customStyle="1" w:styleId="mark26jiz6lp7">
    <w:name w:val="mark26jiz6lp7"/>
    <w:basedOn w:val="a0"/>
    <w:rsid w:val="003F7833"/>
  </w:style>
  <w:style w:type="character" w:customStyle="1" w:styleId="markbgvpxqu6d">
    <w:name w:val="markbgvpxqu6d"/>
    <w:basedOn w:val="a0"/>
    <w:rsid w:val="003F7833"/>
  </w:style>
  <w:style w:type="character" w:customStyle="1" w:styleId="marko35q54vb5">
    <w:name w:val="marko35q54vb5"/>
    <w:basedOn w:val="a0"/>
    <w:rsid w:val="003F7833"/>
  </w:style>
  <w:style w:type="character" w:customStyle="1" w:styleId="marktteuh28nb">
    <w:name w:val="marktteuh28nb"/>
    <w:basedOn w:val="a0"/>
    <w:rsid w:val="003F7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fGusktQMtQB4KhySpI63rK5Q_5zyzEHQlVr9yFMhqaDFXm_w/viewform?usp=sf_lin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奈央</dc:creator>
  <cp:keywords/>
  <dc:description/>
  <cp:lastModifiedBy>藤田 奈央</cp:lastModifiedBy>
  <cp:revision>1</cp:revision>
  <dcterms:created xsi:type="dcterms:W3CDTF">2019-04-23T03:49:00Z</dcterms:created>
  <dcterms:modified xsi:type="dcterms:W3CDTF">2019-04-23T03:56:00Z</dcterms:modified>
</cp:coreProperties>
</file>