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1B23A" w14:textId="0BDF3E6E" w:rsidR="00D616F9" w:rsidRDefault="00D616F9" w:rsidP="00D616F9">
      <w:pPr>
        <w:jc w:val="center"/>
        <w:rPr>
          <w:rFonts w:ascii="Meiryo UI" w:eastAsia="Meiryo UI" w:hAnsi="Meiryo UI" w:cs="Meiryo UI"/>
          <w:b/>
          <w:bCs/>
          <w:color w:val="000000" w:themeColor="text1"/>
          <w:sz w:val="32"/>
          <w:szCs w:val="32"/>
        </w:rPr>
      </w:pPr>
      <w:r w:rsidRPr="008F7F45">
        <w:rPr>
          <w:rFonts w:ascii="Meiryo UI" w:eastAsia="Meiryo UI" w:hAnsi="Meiryo UI" w:cs="Meiryo UI" w:hint="eastAsia"/>
          <w:b/>
          <w:bCs/>
          <w:color w:val="000000" w:themeColor="text1"/>
          <w:sz w:val="32"/>
          <w:szCs w:val="32"/>
        </w:rPr>
        <w:t>2020年</w:t>
      </w:r>
      <w:r w:rsidRPr="008F7F45">
        <w:rPr>
          <w:rFonts w:ascii="Meiryo UI" w:eastAsia="Meiryo UI" w:hAnsi="Meiryo UI" w:cs="Meiryo UI"/>
          <w:b/>
          <w:bCs/>
          <w:color w:val="000000" w:themeColor="text1"/>
          <w:sz w:val="32"/>
          <w:szCs w:val="32"/>
        </w:rPr>
        <w:t xml:space="preserve">度 </w:t>
      </w:r>
      <w:r w:rsidRPr="008F7F45">
        <w:rPr>
          <w:rFonts w:ascii="Meiryo UI" w:eastAsia="Meiryo UI" w:hAnsi="Meiryo UI" w:cs="Meiryo UI" w:hint="eastAsia"/>
          <w:b/>
          <w:bCs/>
          <w:color w:val="000000" w:themeColor="text1"/>
          <w:sz w:val="32"/>
          <w:szCs w:val="32"/>
        </w:rPr>
        <w:t>日本臨床細胞学会</w:t>
      </w:r>
      <w:r w:rsidRPr="008F7F45">
        <w:rPr>
          <w:rFonts w:ascii="Meiryo UI" w:eastAsia="Meiryo UI" w:hAnsi="Meiryo UI" w:cs="Meiryo UI"/>
          <w:b/>
          <w:bCs/>
          <w:color w:val="000000" w:themeColor="text1"/>
          <w:sz w:val="32"/>
          <w:szCs w:val="32"/>
        </w:rPr>
        <w:t>東海連合会</w:t>
      </w:r>
    </w:p>
    <w:p w14:paraId="153A9EB2" w14:textId="7CAE38D3" w:rsidR="00D616F9" w:rsidRDefault="00D616F9" w:rsidP="00D616F9">
      <w:pPr>
        <w:jc w:val="center"/>
        <w:rPr>
          <w:rFonts w:ascii="Meiryo UI" w:eastAsia="Meiryo UI" w:hAnsi="Meiryo UI" w:cs="Meiryo UI"/>
          <w:b/>
          <w:bCs/>
          <w:color w:val="000000" w:themeColor="text1"/>
          <w:sz w:val="32"/>
          <w:szCs w:val="32"/>
        </w:rPr>
      </w:pPr>
      <w:r w:rsidRPr="008F7F45">
        <w:rPr>
          <w:rFonts w:ascii="Meiryo UI" w:eastAsia="Meiryo UI" w:hAnsi="Meiryo UI" w:cs="Meiryo UI"/>
          <w:b/>
          <w:bCs/>
          <w:color w:val="000000" w:themeColor="text1"/>
          <w:sz w:val="32"/>
          <w:szCs w:val="32"/>
        </w:rPr>
        <w:t>細胞診実技講習会</w:t>
      </w:r>
      <w:r>
        <w:rPr>
          <w:rFonts w:ascii="Meiryo UI" w:eastAsia="Meiryo UI" w:hAnsi="Meiryo UI" w:cs="Meiryo UI" w:hint="eastAsia"/>
          <w:b/>
          <w:bCs/>
          <w:color w:val="000000" w:themeColor="text1"/>
          <w:sz w:val="32"/>
          <w:szCs w:val="32"/>
        </w:rPr>
        <w:t xml:space="preserve">　申し込みフォーム</w:t>
      </w:r>
    </w:p>
    <w:p w14:paraId="42C6ED57" w14:textId="648BF1A7" w:rsidR="00D616F9" w:rsidRDefault="00D616F9" w:rsidP="00D616F9">
      <w:pPr>
        <w:jc w:val="center"/>
        <w:rPr>
          <w:rFonts w:ascii="Meiryo UI" w:eastAsia="Meiryo UI" w:hAnsi="Meiryo UI" w:cs="Meiryo UI"/>
          <w:b/>
          <w:bCs/>
          <w:color w:val="000000" w:themeColor="text1"/>
          <w:sz w:val="32"/>
          <w:szCs w:val="32"/>
        </w:rPr>
      </w:pPr>
    </w:p>
    <w:p w14:paraId="67C285B5" w14:textId="72678550" w:rsidR="00D616F9" w:rsidRPr="006F7280" w:rsidRDefault="00D616F9" w:rsidP="00D616F9">
      <w:pPr>
        <w:jc w:val="left"/>
        <w:rPr>
          <w:rFonts w:ascii="Meiryo UI" w:eastAsia="Meiryo UI" w:hAnsi="Meiryo UI" w:hint="eastAsia"/>
        </w:rPr>
      </w:pPr>
      <w:r w:rsidRPr="006F7280"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>下記URLないしQRコードよりお申込みください。</w:t>
      </w:r>
    </w:p>
    <w:p w14:paraId="619D31D9" w14:textId="26C0B221" w:rsidR="00D616F9" w:rsidRPr="006F7280" w:rsidRDefault="006F7280" w:rsidP="006F7280">
      <w:pPr>
        <w:ind w:firstLineChars="50" w:firstLine="105"/>
        <w:rPr>
          <w:rFonts w:ascii="Meiryo UI" w:eastAsia="Meiryo UI" w:hAnsi="Meiryo UI"/>
        </w:rPr>
      </w:pPr>
      <w:r w:rsidRPr="006F7280">
        <w:rPr>
          <w:rFonts w:ascii="Meiryo UI" w:eastAsia="Meiryo UI" w:hAnsi="Meiryo UI" w:hint="eastAsia"/>
        </w:rPr>
        <w:t>募集期間は、</w:t>
      </w:r>
      <w:r w:rsidRPr="006F7280">
        <w:rPr>
          <w:rFonts w:ascii="Meiryo UI" w:eastAsia="Meiryo UI" w:hAnsi="Meiryo UI"/>
        </w:rPr>
        <w:t>2020年11月4日（水）～2020年11月11日（水）です。</w:t>
      </w:r>
    </w:p>
    <w:p w14:paraId="2020C745" w14:textId="77777777" w:rsidR="00D616F9" w:rsidRPr="006F7280" w:rsidRDefault="00D616F9">
      <w:pPr>
        <w:rPr>
          <w:rFonts w:ascii="Meiryo UI" w:eastAsia="Meiryo UI" w:hAnsi="Meiryo UI" w:hint="eastAsia"/>
        </w:rPr>
      </w:pPr>
    </w:p>
    <w:p w14:paraId="107F3479" w14:textId="054570AA" w:rsidR="00ED45FA" w:rsidRPr="00D616F9" w:rsidRDefault="00D616F9">
      <w:pPr>
        <w:rPr>
          <w:rFonts w:ascii="Meiryo UI" w:eastAsia="Meiryo UI" w:hAnsi="Meiryo UI"/>
          <w:sz w:val="32"/>
          <w:szCs w:val="32"/>
        </w:rPr>
      </w:pPr>
      <w:hyperlink r:id="rId7" w:history="1">
        <w:r w:rsidRPr="00D616F9">
          <w:rPr>
            <w:rStyle w:val="a3"/>
            <w:rFonts w:ascii="Meiryo UI" w:eastAsia="Meiryo UI" w:hAnsi="Meiryo UI"/>
            <w:sz w:val="32"/>
            <w:szCs w:val="32"/>
          </w:rPr>
          <w:t>https://forms.gle/3pDDNUxvwkNDnNg76</w:t>
        </w:r>
      </w:hyperlink>
    </w:p>
    <w:p w14:paraId="637AF60A" w14:textId="53FFE1F4" w:rsidR="00D616F9" w:rsidRDefault="00D616F9">
      <w:pPr>
        <w:rPr>
          <w:rFonts w:hint="eastAsia"/>
        </w:rPr>
      </w:pPr>
      <w:r w:rsidRPr="00D616F9">
        <w:drawing>
          <wp:anchor distT="0" distB="0" distL="114300" distR="114300" simplePos="0" relativeHeight="251658240" behindDoc="0" locked="0" layoutInCell="1" allowOverlap="1" wp14:anchorId="5E1BDAD5" wp14:editId="65135961">
            <wp:simplePos x="0" y="0"/>
            <wp:positionH relativeFrom="column">
              <wp:posOffset>2303145</wp:posOffset>
            </wp:positionH>
            <wp:positionV relativeFrom="paragraph">
              <wp:posOffset>73025</wp:posOffset>
            </wp:positionV>
            <wp:extent cx="3267075" cy="32670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16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F9"/>
    <w:rsid w:val="006F7280"/>
    <w:rsid w:val="00D616F9"/>
    <w:rsid w:val="00E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64BB7"/>
  <w15:chartTrackingRefBased/>
  <w15:docId w15:val="{FF6B5D35-01D6-432B-8EC2-FD743759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6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1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forms.gle/3pDDNUxvwkNDnNg7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11" ma:contentTypeDescription="新しいドキュメントを作成します。" ma:contentTypeScope="" ma:versionID="d0a728f1d28776b89d82eeddfdfb3288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bd58fbef7a4d7a09963e460181f95522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660A6-0657-417E-89BF-FEFF0D979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392beb4c-fa2a-45e1-892e-082eb8884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0B347-78C2-444E-AEE7-6E98879DA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A9D32-7271-49E1-9338-D31DD7886761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92beb4c-fa2a-45e1-892e-082eb8884bfe"/>
    <ds:schemaRef ds:uri="a22ad863-a2e4-4d14-936a-2d0837c4b14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日本臨床細胞学会東海連合会 事務局</dc:creator>
  <cp:keywords/>
  <dc:description/>
  <cp:lastModifiedBy>日本臨床細胞学会東海連合会 事務局</cp:lastModifiedBy>
  <cp:revision>2</cp:revision>
  <dcterms:created xsi:type="dcterms:W3CDTF">2020-10-20T10:25:00Z</dcterms:created>
  <dcterms:modified xsi:type="dcterms:W3CDTF">2020-10-20T10:48:00Z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